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1" w:rsidRDefault="00C01B01" w:rsidP="0081227C"/>
    <w:p w:rsidR="0081227C" w:rsidRDefault="0081227C" w:rsidP="0081227C">
      <w:pPr>
        <w:jc w:val="right"/>
        <w:rPr>
          <w:b/>
        </w:rPr>
      </w:pPr>
    </w:p>
    <w:p w:rsidR="0081227C" w:rsidRDefault="0081227C" w:rsidP="0081227C">
      <w:pPr>
        <w:jc w:val="right"/>
        <w:rPr>
          <w:b/>
        </w:rPr>
      </w:pPr>
    </w:p>
    <w:p w:rsidR="0081227C" w:rsidRDefault="0081227C" w:rsidP="0081227C">
      <w:pPr>
        <w:jc w:val="right"/>
        <w:rPr>
          <w:b/>
        </w:rPr>
      </w:pPr>
    </w:p>
    <w:p w:rsidR="0081227C" w:rsidRDefault="0081227C" w:rsidP="0081227C">
      <w:pPr>
        <w:jc w:val="right"/>
        <w:rPr>
          <w:b/>
        </w:rPr>
      </w:pPr>
      <w:r>
        <w:rPr>
          <w:b/>
        </w:rPr>
        <w:t>ZAŁĄCZNIK NR 5 do SIWZ</w:t>
      </w:r>
    </w:p>
    <w:p w:rsidR="0081227C" w:rsidRDefault="0081227C" w:rsidP="0081227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81227C" w:rsidRDefault="0081227C" w:rsidP="0081227C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>
        <w:rPr>
          <w:b/>
          <w:iCs/>
          <w:sz w:val="22"/>
          <w:szCs w:val="22"/>
        </w:rPr>
        <w:t>Znak sprawy: PN/02/LAB/2019</w:t>
      </w: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</w:p>
    <w:p w:rsidR="0081227C" w:rsidRDefault="0081227C" w:rsidP="0081227C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iCs/>
          <w:sz w:val="22"/>
          <w:szCs w:val="22"/>
        </w:rPr>
      </w:pPr>
      <w:r>
        <w:t xml:space="preserve"> </w:t>
      </w:r>
    </w:p>
    <w:p w:rsidR="0081227C" w:rsidRDefault="0081227C" w:rsidP="0081227C">
      <w:pPr>
        <w:pStyle w:val="Akapitzlist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  <w:r>
        <w:rPr>
          <w:b/>
          <w:sz w:val="28"/>
          <w:szCs w:val="28"/>
        </w:rPr>
        <w:t xml:space="preserve"> </w:t>
      </w:r>
    </w:p>
    <w:p w:rsidR="0081227C" w:rsidRDefault="0081227C" w:rsidP="0081227C">
      <w:pPr>
        <w:pStyle w:val="Akapitzlist"/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sz w:val="28"/>
          <w:szCs w:val="28"/>
        </w:rPr>
        <w:t>Wyposażenie Laboratorium Narracji Wizualnych w specjalistyczny sprzęt komputerowy”</w:t>
      </w:r>
    </w:p>
    <w:p w:rsidR="0081227C" w:rsidRDefault="0081227C" w:rsidP="0081227C">
      <w:pPr>
        <w:tabs>
          <w:tab w:val="left" w:pos="851"/>
          <w:tab w:val="left" w:pos="1418"/>
        </w:tabs>
        <w:ind w:left="1418" w:hanging="992"/>
        <w:jc w:val="both"/>
        <w:rPr>
          <w:b/>
        </w:rPr>
      </w:pPr>
    </w:p>
    <w:p w:rsidR="0081227C" w:rsidRDefault="0081227C" w:rsidP="0081227C">
      <w:pPr>
        <w:jc w:val="both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przenośny do produkcji/badań VR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– stacja robocza do produkcji audio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– stacja graficzna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</w:pPr>
            <w:r>
              <w:rPr>
                <w:sz w:val="20"/>
                <w:szCs w:val="20"/>
              </w:rPr>
              <w:t>Komputer przenośny multimedialny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</w:pPr>
            <w:r>
              <w:rPr>
                <w:sz w:val="20"/>
                <w:szCs w:val="20"/>
              </w:rPr>
              <w:t>Komputer przenośny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</w:pPr>
            <w:r>
              <w:rPr>
                <w:sz w:val="20"/>
                <w:szCs w:val="20"/>
              </w:rPr>
              <w:t>Komputer typu tablet z ekranem 12,9”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typu tablet z ekranem 9,7”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robocza do produkcji VR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robocza do produkcji VR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multimedialny do obsługi eyetracerów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Zewnętrzne dyski twarde USB-c 2Tb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Macierz dyskowa 8 kieszeni, 10GbE, procesor 4-rdzeniowy, co najmniej 8 Gb RAM, cache ssd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 10GbE SFP+, 12 portów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0" w:name="_GoBack"/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</w:p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Dyski twarde 12Tb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Okablowanie DAC 10GbE SFP+ (7m kable aktywne)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Przejściówka Thunderbold 3 – 10 GbE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komputerowy 4K 144HZ HDR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Profesjonalny Monitor 27” 4K 100% Adobe RGB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Profesjonalny Monitor 27” 100% sRgb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komputerowy 23,8” na potrzeby eyetracera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Profesjonalny kalibrator do monitorów, rzutników i drukarek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mysz, klawiatura premium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 graficzny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Profesjonalny czytnik kart microSD, SD oraz CF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 w:rsidP="0081227C">
            <w:pPr>
              <w:spacing w:before="100" w:before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Zewnętrzny dysk twardy 2,5”, 4Tb, USB-c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27C" w:rsidRDefault="0081227C" w:rsidP="0081227C">
      <w:pPr>
        <w:jc w:val="both"/>
        <w:rPr>
          <w:sz w:val="40"/>
          <w:szCs w:val="40"/>
          <w:lang w:eastAsia="zh-CN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81227C" w:rsidRDefault="0081227C" w:rsidP="0081227C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p w:rsidR="0081227C" w:rsidRDefault="0081227C" w:rsidP="0081227C"/>
    <w:p w:rsidR="0081227C" w:rsidRPr="0081227C" w:rsidRDefault="0081227C" w:rsidP="0081227C"/>
    <w:sectPr w:rsidR="0081227C" w:rsidRPr="0081227C" w:rsidSect="0081227C">
      <w:headerReference w:type="default" r:id="rId8"/>
      <w:footerReference w:type="default" r:id="rId9"/>
      <w:pgSz w:w="16837" w:h="11905" w:orient="landscape"/>
      <w:pgMar w:top="1134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CA" w:rsidRDefault="00CA18CA" w:rsidP="007F0C45">
      <w:r>
        <w:separator/>
      </w:r>
    </w:p>
  </w:endnote>
  <w:endnote w:type="continuationSeparator" w:id="0">
    <w:p w:rsidR="00CA18CA" w:rsidRDefault="00CA18CA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1227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81227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CA18CA" w:rsidRPr="00CA67FF" w:rsidRDefault="00CA18C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CA" w:rsidRDefault="00CA18CA" w:rsidP="007F0C45">
      <w:r>
        <w:separator/>
      </w:r>
    </w:p>
  </w:footnote>
  <w:footnote w:type="continuationSeparator" w:id="0">
    <w:p w:rsidR="00CA18CA" w:rsidRDefault="00CA18CA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5505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603E"/>
    <w:rsid w:val="005124CA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227C"/>
    <w:rsid w:val="0081490F"/>
    <w:rsid w:val="00814E92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CFF1812"/>
  <w15:docId w15:val="{41869D32-0DB2-48D2-A971-0193043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564D-4A83-4C8D-A72F-4881C309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2363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Szkola_Aktor_02</cp:lastModifiedBy>
  <cp:revision>3</cp:revision>
  <cp:lastPrinted>2019-07-10T10:05:00Z</cp:lastPrinted>
  <dcterms:created xsi:type="dcterms:W3CDTF">2019-07-11T11:20:00Z</dcterms:created>
  <dcterms:modified xsi:type="dcterms:W3CDTF">2019-07-11T11:24:00Z</dcterms:modified>
</cp:coreProperties>
</file>